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68" w:rsidRPr="00876D68" w:rsidRDefault="00876D68" w:rsidP="00876D68">
      <w:r w:rsidRPr="00876D68">
        <w:t xml:space="preserve">The VEKA system that is ready for future requirements </w:t>
      </w:r>
    </w:p>
    <w:p w:rsidR="00876D68" w:rsidRPr="00876D68" w:rsidRDefault="00876D68" w:rsidP="00876D68">
      <w:r w:rsidRPr="00876D68">
        <w:t>Product description</w:t>
      </w:r>
    </w:p>
    <w:p w:rsidR="00876D68" w:rsidRPr="00876D68" w:rsidRDefault="00876D68" w:rsidP="00876D68">
      <w:pPr>
        <w:numPr>
          <w:ilvl w:val="0"/>
          <w:numId w:val="1"/>
        </w:numPr>
      </w:pPr>
      <w:r w:rsidRPr="00876D68">
        <w:t>82 mm system with innovative multi-chamber geometry for excellent thermal insulation</w:t>
      </w:r>
    </w:p>
    <w:p w:rsidR="00876D68" w:rsidRPr="00876D68" w:rsidRDefault="00876D68" w:rsidP="00876D68">
      <w:pPr>
        <w:numPr>
          <w:ilvl w:val="0"/>
          <w:numId w:val="1"/>
        </w:numPr>
      </w:pPr>
      <w:r w:rsidRPr="00876D68">
        <w:t> Insulation values of up U</w:t>
      </w:r>
      <w:r w:rsidRPr="00876D68">
        <w:rPr>
          <w:vertAlign w:val="subscript"/>
        </w:rPr>
        <w:t>w</w:t>
      </w:r>
      <w:r w:rsidRPr="00876D68">
        <w:t> = 0.71 W/(m²K) when using highly insulating triple glazing with U</w:t>
      </w:r>
      <w:r w:rsidRPr="00876D68">
        <w:rPr>
          <w:vertAlign w:val="subscript"/>
        </w:rPr>
        <w:t>g</w:t>
      </w:r>
      <w:r w:rsidRPr="00876D68">
        <w:t> 0.4 W/(m²K) </w:t>
      </w:r>
    </w:p>
    <w:p w:rsidR="00876D68" w:rsidRPr="00876D68" w:rsidRDefault="00876D68" w:rsidP="00876D68">
      <w:pPr>
        <w:numPr>
          <w:ilvl w:val="0"/>
          <w:numId w:val="1"/>
        </w:numPr>
      </w:pPr>
      <w:r w:rsidRPr="00876D68">
        <w:t>28 mm glazing rebate reduces the number of thermal bridges</w:t>
      </w:r>
    </w:p>
    <w:p w:rsidR="00876D68" w:rsidRPr="00876D68" w:rsidRDefault="00876D68" w:rsidP="00876D68">
      <w:pPr>
        <w:numPr>
          <w:ilvl w:val="0"/>
          <w:numId w:val="1"/>
        </w:numPr>
      </w:pPr>
      <w:r w:rsidRPr="00876D68">
        <w:t>Very easy to clean due to the flat surface between the sash and the frame</w:t>
      </w:r>
    </w:p>
    <w:p w:rsidR="00876D68" w:rsidRPr="00876D68" w:rsidRDefault="00876D68" w:rsidP="00876D68">
      <w:pPr>
        <w:numPr>
          <w:ilvl w:val="0"/>
          <w:numId w:val="1"/>
        </w:numPr>
      </w:pPr>
      <w:r w:rsidRPr="00876D68">
        <w:t>Classic design and unpretentious look</w:t>
      </w:r>
    </w:p>
    <w:p w:rsidR="00876D68" w:rsidRPr="00876D68" w:rsidRDefault="00876D68" w:rsidP="00876D68">
      <w:pPr>
        <w:numPr>
          <w:ilvl w:val="0"/>
          <w:numId w:val="1"/>
        </w:numPr>
      </w:pPr>
      <w:r w:rsidRPr="00876D68">
        <w:t>Can be used for any new construction or renovation</w:t>
      </w:r>
    </w:p>
    <w:p w:rsidR="00876D68" w:rsidRPr="00876D68" w:rsidRDefault="00876D68" w:rsidP="00876D68">
      <w:pPr>
        <w:numPr>
          <w:ilvl w:val="0"/>
          <w:numId w:val="1"/>
        </w:numPr>
      </w:pPr>
      <w:r w:rsidRPr="00876D68">
        <w:t>Highest VEKA class A quality with wall thicknesses in accordance with DIN EN 12608</w:t>
      </w:r>
    </w:p>
    <w:p w:rsidR="00876D68" w:rsidRPr="00876D68" w:rsidRDefault="00876D68" w:rsidP="00876D68">
      <w:pPr>
        <w:numPr>
          <w:ilvl w:val="0"/>
          <w:numId w:val="1"/>
        </w:numPr>
      </w:pPr>
      <w:r w:rsidRPr="00876D68">
        <w:t>Surface can be upgraded with film and a cover</w:t>
      </w:r>
    </w:p>
    <w:p w:rsidR="001573E3" w:rsidRDefault="001573E3">
      <w:bookmarkStart w:id="0" w:name="_GoBack"/>
      <w:bookmarkEnd w:id="0"/>
    </w:p>
    <w:sectPr w:rsidR="001573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B87"/>
    <w:multiLevelType w:val="multilevel"/>
    <w:tmpl w:val="E47E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7C"/>
    <w:rsid w:val="001573E3"/>
    <w:rsid w:val="0048767C"/>
    <w:rsid w:val="0087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34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593">
              <w:marLeft w:val="334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8270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5004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07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8071">
              <w:marLeft w:val="334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0600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696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A456424E2754DAECF94A98ED859D6" ma:contentTypeVersion="13" ma:contentTypeDescription="Create a new document." ma:contentTypeScope="" ma:versionID="46ded592af55c078b0981b47164e8f65">
  <xsd:schema xmlns:xsd="http://www.w3.org/2001/XMLSchema" xmlns:xs="http://www.w3.org/2001/XMLSchema" xmlns:p="http://schemas.microsoft.com/office/2006/metadata/properties" xmlns:ns2="3a1b0ed7-62f3-445f-a178-fd782add7103" targetNamespace="http://schemas.microsoft.com/office/2006/metadata/properties" ma:root="true" ma:fieldsID="10dd4bc12d05ca3a06615806c71bebf5" ns2:_="">
    <xsd:import namespace="3a1b0ed7-62f3-445f-a178-fd782add7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b0ed7-62f3-445f-a178-fd782add7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a1b0ed7-62f3-445f-a178-fd782add7103" xsi:nil="true"/>
  </documentManagement>
</p:properties>
</file>

<file path=customXml/itemProps1.xml><?xml version="1.0" encoding="utf-8"?>
<ds:datastoreItem xmlns:ds="http://schemas.openxmlformats.org/officeDocument/2006/customXml" ds:itemID="{50B7D785-4B61-4C5E-B2D0-B682BBA6CD85}"/>
</file>

<file path=customXml/itemProps2.xml><?xml version="1.0" encoding="utf-8"?>
<ds:datastoreItem xmlns:ds="http://schemas.openxmlformats.org/officeDocument/2006/customXml" ds:itemID="{0A6E2A8F-CE4D-4D9E-8357-8A6E5AD2C4B1}"/>
</file>

<file path=customXml/itemProps3.xml><?xml version="1.0" encoding="utf-8"?>
<ds:datastoreItem xmlns:ds="http://schemas.openxmlformats.org/officeDocument/2006/customXml" ds:itemID="{327661D6-58D4-4DF5-A0D8-523D5AE9D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Company>VEKA AG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Wiesmann</dc:creator>
  <cp:keywords/>
  <dc:description/>
  <cp:lastModifiedBy>Oliver Wiesmann</cp:lastModifiedBy>
  <cp:revision>2</cp:revision>
  <dcterms:created xsi:type="dcterms:W3CDTF">2017-07-20T09:22:00Z</dcterms:created>
  <dcterms:modified xsi:type="dcterms:W3CDTF">2017-07-20T09:22:00Z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0x010100DCFA456424E2754DAECF94A98ED859D6</vt:lpwstr>
  </property>
  <property fmtid="{D5CDD505-2E9C-101B-9397-08002B2CF9AE}" pid="3" name="Order">
    <vt:r8>125200000000000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UID">
    <vt:lpwstr>42d865c7-01e0-4615-9304-debd9b77b5ab</vt:lpwstr>
  </property>
  <property fmtid="{D5CDD505-2E9C-101B-9397-08002B2CF9AE}" pid="12" name="xd_Signature">
    <vt:bool>false</vt:bool>
  </property>
  <property fmtid="{D5CDD505-2E9C-101B-9397-08002B2CF9AE}" pid="13" name="SharedWithUsers">
    <vt:lpwstr/>
  </property>
  <property fmtid="{D5CDD505-2E9C-101B-9397-08002B2CF9AE}" pid="14" name="TriggerFlowInfo">
    <vt:lpwstr/>
  </property>
</Properties>
</file>